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0A0" w:rsidRPr="000D60A0" w:rsidRDefault="000D60A0" w:rsidP="000D60A0">
      <w:pPr>
        <w:shd w:val="clear" w:color="auto" w:fill="FFFFFF" w:themeFill="background1"/>
        <w:spacing w:before="48" w:after="48" w:line="240" w:lineRule="auto"/>
        <w:outlineLvl w:val="1"/>
        <w:rPr>
          <w:rFonts w:ascii="Times New Roman" w:eastAsia="Times New Roman" w:hAnsi="Times New Roman" w:cs="Times New Roman"/>
          <w:color w:val="81B549"/>
          <w:spacing w:val="-12"/>
          <w:sz w:val="24"/>
          <w:szCs w:val="24"/>
          <w:lang w:eastAsia="ru-RU"/>
        </w:rPr>
      </w:pPr>
      <w:r w:rsidRPr="000D60A0">
        <w:rPr>
          <w:rFonts w:ascii="Times New Roman" w:eastAsia="Times New Roman" w:hAnsi="Times New Roman" w:cs="Times New Roman"/>
          <w:color w:val="81B549"/>
          <w:spacing w:val="-12"/>
          <w:sz w:val="24"/>
          <w:szCs w:val="24"/>
          <w:lang w:eastAsia="ru-RU"/>
        </w:rPr>
        <w:fldChar w:fldCharType="begin"/>
      </w:r>
      <w:r w:rsidRPr="000D60A0">
        <w:rPr>
          <w:rFonts w:ascii="Times New Roman" w:eastAsia="Times New Roman" w:hAnsi="Times New Roman" w:cs="Times New Roman"/>
          <w:color w:val="81B549"/>
          <w:spacing w:val="-12"/>
          <w:sz w:val="24"/>
          <w:szCs w:val="24"/>
          <w:lang w:eastAsia="ru-RU"/>
        </w:rPr>
        <w:instrText xml:space="preserve"> HYPERLINK "http://xn----ptbapchhmhdde.xn--p1ai/%d0%b7%d0%b0%d0%ba%d0%be%d0%bd%d1%8b/%d1%88%d1%82%d1%80%d0%b0%d1%84%d1%8b-%d0%b4%d0%bb%d1%8f-%d1%81%d0%bd%d1%82-%d1%81-2016-%d0%b3%d0%be%d0%b4%d0%b0/" \o "Постоянная ссылка на Штрафы для СНТ с 2016 года" </w:instrText>
      </w:r>
      <w:r w:rsidRPr="000D60A0">
        <w:rPr>
          <w:rFonts w:ascii="Times New Roman" w:eastAsia="Times New Roman" w:hAnsi="Times New Roman" w:cs="Times New Roman"/>
          <w:color w:val="81B549"/>
          <w:spacing w:val="-12"/>
          <w:sz w:val="24"/>
          <w:szCs w:val="24"/>
          <w:lang w:eastAsia="ru-RU"/>
        </w:rPr>
        <w:fldChar w:fldCharType="separate"/>
      </w:r>
      <w:r w:rsidRPr="000D60A0">
        <w:rPr>
          <w:rFonts w:ascii="Times New Roman" w:eastAsia="Times New Roman" w:hAnsi="Times New Roman" w:cs="Times New Roman"/>
          <w:color w:val="81B549"/>
          <w:spacing w:val="-12"/>
          <w:sz w:val="24"/>
          <w:szCs w:val="24"/>
          <w:lang w:eastAsia="ru-RU"/>
        </w:rPr>
        <w:t>Штрафы для СНТ с 2016 года</w:t>
      </w:r>
      <w:r w:rsidRPr="000D60A0">
        <w:rPr>
          <w:rFonts w:ascii="Times New Roman" w:eastAsia="Times New Roman" w:hAnsi="Times New Roman" w:cs="Times New Roman"/>
          <w:color w:val="81B549"/>
          <w:spacing w:val="-12"/>
          <w:sz w:val="24"/>
          <w:szCs w:val="24"/>
          <w:lang w:eastAsia="ru-RU"/>
        </w:rPr>
        <w:fldChar w:fldCharType="end"/>
      </w:r>
    </w:p>
    <w:p w:rsidR="000D60A0" w:rsidRPr="000D60A0" w:rsidRDefault="000D60A0" w:rsidP="000D60A0">
      <w:pPr>
        <w:numPr>
          <w:ilvl w:val="0"/>
          <w:numId w:val="1"/>
        </w:numPr>
        <w:shd w:val="clear" w:color="auto" w:fill="FFFFFF" w:themeFill="background1"/>
        <w:spacing w:after="48" w:line="288" w:lineRule="atLeast"/>
        <w:ind w:left="480"/>
        <w:jc w:val="both"/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</w:pPr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>Если неубранный сухостой загорится вблизи участков и затронет лесной массив, дачников оштрафуют. </w:t>
      </w:r>
      <w:r w:rsidRPr="000D60A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Платить придется всем.</w:t>
      </w:r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> «Если огонь в лесной фонд перейдет, то на виновное лицо будет возложен весь ущерб, а это миллионы рублей», — рассказывает председатель комитета лесного хозяйства Московской области Иван Советников.</w:t>
      </w:r>
    </w:p>
    <w:p w:rsidR="000D60A0" w:rsidRPr="000D60A0" w:rsidRDefault="000D60A0" w:rsidP="000D60A0">
      <w:pPr>
        <w:numPr>
          <w:ilvl w:val="0"/>
          <w:numId w:val="1"/>
        </w:numPr>
        <w:shd w:val="clear" w:color="auto" w:fill="FFFFFF" w:themeFill="background1"/>
        <w:spacing w:before="48" w:after="48" w:line="288" w:lineRule="atLeast"/>
        <w:ind w:left="480"/>
        <w:jc w:val="both"/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</w:pPr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>Самые большие штрафы положены за самую большую беду любой дачи — за мусор. Каждое СНТ обязано заключить договор с подрядной организацией на вывоз мусора и обустроить площадку для мусорных контейнеров. Если на территории товарищества проживают дачники, не вступившие в СНТ, каждый из них обязан заключить такой договор самостоятельно. За нарушение этих правил СНТ штрафуют на 500 тыс. рублей, председателя — на 50 тыс., а дачников-одиночек — на 5 тыс. рублей.</w:t>
      </w:r>
    </w:p>
    <w:p w:rsidR="000D60A0" w:rsidRPr="000D60A0" w:rsidRDefault="000D60A0" w:rsidP="000D60A0">
      <w:pPr>
        <w:numPr>
          <w:ilvl w:val="0"/>
          <w:numId w:val="1"/>
        </w:numPr>
        <w:shd w:val="clear" w:color="auto" w:fill="FFFFFF" w:themeFill="background1"/>
        <w:spacing w:before="48" w:after="48" w:line="288" w:lineRule="atLeast"/>
        <w:ind w:left="480"/>
        <w:jc w:val="both"/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</w:pPr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>На подъезде к СНТ должен быть установлен знак с названием товарищества, чтобы автомобили экстренных служб легко могли отыскать нужный указатель. За отсутствие вывески СНТ штрафуется на 40 тыс. рублей.</w:t>
      </w:r>
    </w:p>
    <w:p w:rsidR="000D60A0" w:rsidRPr="000D60A0" w:rsidRDefault="000D60A0" w:rsidP="000D60A0">
      <w:pPr>
        <w:numPr>
          <w:ilvl w:val="0"/>
          <w:numId w:val="1"/>
        </w:numPr>
        <w:shd w:val="clear" w:color="auto" w:fill="FFFFFF" w:themeFill="background1"/>
        <w:spacing w:before="48" w:after="48" w:line="288" w:lineRule="atLeast"/>
        <w:ind w:left="480"/>
        <w:jc w:val="both"/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</w:pPr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>Отсутствие информационного щита со схемой товарищества, экстренными телефонами и мобильным номером председателя СНТ штрафуется на 40 тыс. рублей.</w:t>
      </w:r>
    </w:p>
    <w:p w:rsidR="000D60A0" w:rsidRPr="000D60A0" w:rsidRDefault="000D60A0" w:rsidP="000D60A0">
      <w:pPr>
        <w:numPr>
          <w:ilvl w:val="0"/>
          <w:numId w:val="1"/>
        </w:numPr>
        <w:shd w:val="clear" w:color="auto" w:fill="FFFFFF" w:themeFill="background1"/>
        <w:spacing w:before="48" w:after="48" w:line="288" w:lineRule="atLeast"/>
        <w:ind w:left="480"/>
        <w:jc w:val="both"/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</w:pPr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>Въезд на территорию должен быть оборудован воротами или шлагбаумом. За отсутствие Товариществу придется заплатить штраф в 50 тыс. рублей, а его председателю, как должностному лицу, — на 4 тыс. Застигнутый в момент порчи шлагбаума или ворот дачник заплатит 2 тыс. рублей.</w:t>
      </w:r>
    </w:p>
    <w:p w:rsidR="000D60A0" w:rsidRPr="000D60A0" w:rsidRDefault="000D60A0" w:rsidP="000D60A0">
      <w:pPr>
        <w:numPr>
          <w:ilvl w:val="0"/>
          <w:numId w:val="1"/>
        </w:numPr>
        <w:shd w:val="clear" w:color="auto" w:fill="FFFFFF" w:themeFill="background1"/>
        <w:spacing w:before="48" w:after="48" w:line="288" w:lineRule="atLeast"/>
        <w:ind w:left="480"/>
        <w:jc w:val="both"/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</w:pPr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>Штрафы положены за отсутствие или порчу забора вокруг СНТ, который по нормативам теперь не может превышать 2 метров.</w:t>
      </w:r>
    </w:p>
    <w:p w:rsidR="000D60A0" w:rsidRPr="000D60A0" w:rsidRDefault="000D60A0" w:rsidP="000D60A0">
      <w:pPr>
        <w:numPr>
          <w:ilvl w:val="0"/>
          <w:numId w:val="1"/>
        </w:numPr>
        <w:shd w:val="clear" w:color="auto" w:fill="FFFFFF" w:themeFill="background1"/>
        <w:spacing w:before="48" w:after="48" w:line="288" w:lineRule="atLeast"/>
        <w:ind w:left="480"/>
        <w:jc w:val="both"/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</w:pPr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>10% неработающих уличных фонарей — СНТ штрафуется на 40 тыс. рублей.</w:t>
      </w:r>
    </w:p>
    <w:p w:rsidR="000D60A0" w:rsidRPr="000D60A0" w:rsidRDefault="000D60A0" w:rsidP="000D60A0">
      <w:pPr>
        <w:numPr>
          <w:ilvl w:val="0"/>
          <w:numId w:val="1"/>
        </w:numPr>
        <w:shd w:val="clear" w:color="auto" w:fill="FFFFFF" w:themeFill="background1"/>
        <w:spacing w:before="48" w:after="48" w:line="288" w:lineRule="atLeast"/>
        <w:ind w:left="480"/>
        <w:jc w:val="both"/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</w:pPr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>Следует учесть интересы соседей и при строительстве на своем участке туалета. От него до соседнего дома должно быть не менее 12 метров. Нельзя ставить туалет ближе 8 метров к колодцу. Штраф 2 тысячи рублей с садовода.</w:t>
      </w:r>
    </w:p>
    <w:p w:rsidR="000D60A0" w:rsidRPr="000D60A0" w:rsidRDefault="000D60A0" w:rsidP="000D60A0">
      <w:pPr>
        <w:numPr>
          <w:ilvl w:val="0"/>
          <w:numId w:val="1"/>
        </w:numPr>
        <w:shd w:val="clear" w:color="auto" w:fill="FFFFFF" w:themeFill="background1"/>
        <w:spacing w:before="48" w:after="48" w:line="288" w:lineRule="atLeast"/>
        <w:ind w:left="480"/>
        <w:jc w:val="both"/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</w:pPr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>Оставлять свое имущество на общей территории СНТ можно не больше чем на 7 дней. В противном случае придется заплатить от 3 до 5 тыс. рублей штрафа.</w:t>
      </w:r>
    </w:p>
    <w:p w:rsidR="000D60A0" w:rsidRPr="000D60A0" w:rsidRDefault="000D60A0" w:rsidP="000D60A0">
      <w:pPr>
        <w:numPr>
          <w:ilvl w:val="0"/>
          <w:numId w:val="1"/>
        </w:numPr>
        <w:shd w:val="clear" w:color="auto" w:fill="FFFFFF" w:themeFill="background1"/>
        <w:spacing w:before="48" w:after="48" w:line="288" w:lineRule="atLeast"/>
        <w:ind w:left="480"/>
        <w:jc w:val="both"/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</w:pPr>
      <w:r w:rsidRPr="000D60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сумму от 3 до 5 тыс. рублей штрафа обойдется мойка машины или ее ремонт на общей земле. </w:t>
      </w:r>
    </w:p>
    <w:p w:rsidR="000D60A0" w:rsidRPr="000D60A0" w:rsidRDefault="000D60A0" w:rsidP="000D60A0">
      <w:pPr>
        <w:numPr>
          <w:ilvl w:val="0"/>
          <w:numId w:val="1"/>
        </w:numPr>
        <w:shd w:val="clear" w:color="auto" w:fill="FFFFFF" w:themeFill="background1"/>
        <w:spacing w:before="48" w:after="48" w:line="288" w:lineRule="atLeast"/>
        <w:ind w:left="480"/>
        <w:jc w:val="both"/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</w:pPr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>За сжигание мусора на своем участке — штраф 5 тыс. рублей с садовода. Сжигать на участках (по новым стандартам) можно только листья и траву.</w:t>
      </w:r>
    </w:p>
    <w:p w:rsidR="000D60A0" w:rsidRPr="000D60A0" w:rsidRDefault="000D60A0" w:rsidP="000D60A0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60A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На службе у надзорного ведомства — </w:t>
      </w:r>
      <w:proofErr w:type="spellStart"/>
      <w:r w:rsidRPr="000D60A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беспилотники</w:t>
      </w:r>
      <w:proofErr w:type="spellEnd"/>
      <w:r w:rsidRPr="000D60A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с фотокамерами, картинки с которых также являются законной причиной для штрафов. </w:t>
      </w:r>
    </w:p>
    <w:p w:rsidR="000D60A0" w:rsidRPr="000D60A0" w:rsidRDefault="000D60A0" w:rsidP="000D60A0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60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Кстати…</w:t>
      </w:r>
    </w:p>
    <w:p w:rsidR="000D60A0" w:rsidRPr="000D60A0" w:rsidRDefault="000D60A0" w:rsidP="000D60A0">
      <w:pPr>
        <w:numPr>
          <w:ilvl w:val="0"/>
          <w:numId w:val="2"/>
        </w:numPr>
        <w:shd w:val="clear" w:color="auto" w:fill="FFFFFF" w:themeFill="background1"/>
        <w:spacing w:before="48" w:after="48" w:line="288" w:lineRule="atLeast"/>
        <w:ind w:left="480"/>
        <w:jc w:val="both"/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</w:pPr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 xml:space="preserve">По новому Региональному стандарту проверяющие в лице </w:t>
      </w:r>
      <w:proofErr w:type="spellStart"/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>Ростехнадзора</w:t>
      </w:r>
      <w:proofErr w:type="spellEnd"/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 xml:space="preserve"> и местных администраций</w:t>
      </w:r>
      <w:r w:rsidRPr="000D60A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 будут проверять не только общее имущество СНТ, они заглянут и к каждому дачнику. </w:t>
      </w:r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>Если туалет поставлен слишком близко к соседнему участку (ближе 12 метров) — штраф 2 тысячи.  На 2 тысячи дачника оштрафуют за свиней и пчел (теперь их можно завести только с согласия соседей).</w:t>
      </w:r>
    </w:p>
    <w:p w:rsidR="00092092" w:rsidRDefault="000D60A0" w:rsidP="000D60A0">
      <w:pPr>
        <w:numPr>
          <w:ilvl w:val="0"/>
          <w:numId w:val="2"/>
        </w:numPr>
        <w:shd w:val="clear" w:color="auto" w:fill="FFFFFF" w:themeFill="background1"/>
        <w:spacing w:before="48" w:after="118" w:line="288" w:lineRule="atLeast"/>
        <w:ind w:left="120"/>
        <w:jc w:val="both"/>
      </w:pPr>
      <w:proofErr w:type="spellStart"/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>Госадмтехнадзор</w:t>
      </w:r>
      <w:proofErr w:type="spellEnd"/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 xml:space="preserve"> направил в суд заявления об ограничении выезда за пределы страны для 6 жителей Подмосковья. Они не оплатили штрафы за нарушение регионального закона о благоустройстве. </w:t>
      </w:r>
      <w:r w:rsidRPr="000D60A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«</w:t>
      </w:r>
      <w:r w:rsidRPr="000D60A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Чтобы оказаться в числе </w:t>
      </w:r>
      <w:proofErr w:type="spellStart"/>
      <w:r w:rsidRPr="000D60A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невыездных</w:t>
      </w:r>
      <w:proofErr w:type="spellEnd"/>
      <w:r w:rsidRPr="000D60A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, гражданам достаточно задолжать 10 тыс. рублей штрафа</w:t>
      </w:r>
      <w:r w:rsidRPr="000D60A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«</w:t>
      </w:r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 xml:space="preserve">, — заявила </w:t>
      </w:r>
      <w:proofErr w:type="spellStart"/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>Витушева</w:t>
      </w:r>
      <w:proofErr w:type="spellEnd"/>
      <w:r w:rsidRPr="000D60A0">
        <w:rPr>
          <w:rFonts w:ascii="Times New Roman" w:eastAsia="Times New Roman" w:hAnsi="Times New Roman" w:cs="Times New Roman"/>
          <w:color w:val="154165"/>
          <w:sz w:val="24"/>
          <w:szCs w:val="24"/>
          <w:lang w:eastAsia="ru-RU"/>
        </w:rPr>
        <w:t>, добавив, что в настоящее время ее ведомство готовит еще несколько подобных заявлений в суды.</w:t>
      </w:r>
    </w:p>
    <w:sectPr w:rsidR="00092092" w:rsidSect="000D60A0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7608E"/>
    <w:multiLevelType w:val="multilevel"/>
    <w:tmpl w:val="A530B7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69F65801"/>
    <w:multiLevelType w:val="multilevel"/>
    <w:tmpl w:val="ECCCE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D60A0"/>
    <w:rsid w:val="00092092"/>
    <w:rsid w:val="000D6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092"/>
  </w:style>
  <w:style w:type="paragraph" w:styleId="2">
    <w:name w:val="heading 2"/>
    <w:basedOn w:val="a"/>
    <w:link w:val="20"/>
    <w:uiPriority w:val="9"/>
    <w:qFormat/>
    <w:rsid w:val="000D60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D60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rt-postheader">
    <w:name w:val="art-postheader"/>
    <w:basedOn w:val="a0"/>
    <w:rsid w:val="000D60A0"/>
  </w:style>
  <w:style w:type="character" w:styleId="a3">
    <w:name w:val="Hyperlink"/>
    <w:basedOn w:val="a0"/>
    <w:uiPriority w:val="99"/>
    <w:semiHidden/>
    <w:unhideWhenUsed/>
    <w:rsid w:val="000D60A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D6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D60A0"/>
    <w:rPr>
      <w:b/>
      <w:bCs/>
    </w:rPr>
  </w:style>
  <w:style w:type="character" w:styleId="a6">
    <w:name w:val="Emphasis"/>
    <w:basedOn w:val="a0"/>
    <w:uiPriority w:val="20"/>
    <w:qFormat/>
    <w:rsid w:val="000D60A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8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8975">
          <w:marLeft w:val="0"/>
          <w:marRight w:val="0"/>
          <w:marTop w:val="118"/>
          <w:marBottom w:val="1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1</cp:revision>
  <cp:lastPrinted>2018-04-11T11:23:00Z</cp:lastPrinted>
  <dcterms:created xsi:type="dcterms:W3CDTF">2018-04-11T11:21:00Z</dcterms:created>
  <dcterms:modified xsi:type="dcterms:W3CDTF">2018-04-11T11:23:00Z</dcterms:modified>
</cp:coreProperties>
</file>